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4C4" w:rsidRDefault="009704C4" w:rsidP="009704C4">
      <w:pPr>
        <w:pStyle w:val="Sansinterligne"/>
        <w:jc w:val="center"/>
        <w:rPr>
          <w:b/>
          <w:sz w:val="28"/>
          <w:szCs w:val="28"/>
        </w:rPr>
      </w:pPr>
      <w:bookmarkStart w:id="0" w:name="_Hlk57647396"/>
      <w:r>
        <w:rPr>
          <w:b/>
          <w:sz w:val="28"/>
          <w:szCs w:val="28"/>
        </w:rPr>
        <w:t>Compte-rendu de la 14</w:t>
      </w:r>
      <w:r w:rsidRPr="00017833">
        <w:rPr>
          <w:b/>
          <w:sz w:val="28"/>
          <w:szCs w:val="28"/>
          <w:vertAlign w:val="superscript"/>
        </w:rPr>
        <w:t>e</w:t>
      </w:r>
      <w:r>
        <w:rPr>
          <w:b/>
          <w:sz w:val="28"/>
          <w:szCs w:val="28"/>
        </w:rPr>
        <w:t xml:space="preserve"> réunion du conseil d’administration de l’Association des retraitées et retraités de l’ÉTS (ARRÉTS)</w:t>
      </w:r>
    </w:p>
    <w:p w:rsidR="009704C4" w:rsidRDefault="009704C4" w:rsidP="009704C4">
      <w:pPr>
        <w:pStyle w:val="Sansinterligne"/>
        <w:pBdr>
          <w:bottom w:val="single" w:sz="12" w:space="1" w:color="auto"/>
        </w:pBdr>
        <w:jc w:val="center"/>
        <w:rPr>
          <w:b/>
          <w:sz w:val="28"/>
          <w:szCs w:val="28"/>
        </w:rPr>
      </w:pPr>
      <w:proofErr w:type="gramStart"/>
      <w:r>
        <w:rPr>
          <w:b/>
          <w:sz w:val="28"/>
          <w:szCs w:val="28"/>
        </w:rPr>
        <w:t>tenue</w:t>
      </w:r>
      <w:proofErr w:type="gramEnd"/>
      <w:r>
        <w:rPr>
          <w:b/>
          <w:sz w:val="28"/>
          <w:szCs w:val="28"/>
        </w:rPr>
        <w:t xml:space="preserve"> le 7 mai 2020</w:t>
      </w:r>
    </w:p>
    <w:p w:rsidR="009704C4" w:rsidRDefault="009704C4" w:rsidP="009704C4">
      <w:pPr>
        <w:pStyle w:val="Sansinterligne"/>
        <w:pBdr>
          <w:bottom w:val="single" w:sz="12" w:space="1" w:color="auto"/>
        </w:pBdr>
        <w:jc w:val="both"/>
        <w:rPr>
          <w:b/>
          <w:sz w:val="28"/>
          <w:szCs w:val="28"/>
        </w:rPr>
      </w:pPr>
    </w:p>
    <w:p w:rsidR="009704C4" w:rsidRDefault="009704C4" w:rsidP="009704C4">
      <w:pPr>
        <w:pStyle w:val="Sansinterligne"/>
        <w:jc w:val="both"/>
        <w:rPr>
          <w:b/>
          <w:sz w:val="28"/>
          <w:szCs w:val="28"/>
        </w:rPr>
      </w:pPr>
    </w:p>
    <w:p w:rsidR="009704C4" w:rsidRDefault="009704C4" w:rsidP="009704C4">
      <w:pPr>
        <w:pStyle w:val="Sansinterligne"/>
        <w:jc w:val="both"/>
      </w:pPr>
      <w:r>
        <w:t>Étaient présents :</w:t>
      </w:r>
    </w:p>
    <w:p w:rsidR="009704C4" w:rsidRDefault="009704C4" w:rsidP="009704C4">
      <w:pPr>
        <w:pStyle w:val="Sansinterligne"/>
        <w:jc w:val="both"/>
      </w:pPr>
      <w:r>
        <w:t>Anne Thibaudeau, qui présidait,</w:t>
      </w:r>
    </w:p>
    <w:p w:rsidR="009704C4" w:rsidRPr="00BD370B" w:rsidRDefault="009704C4" w:rsidP="009704C4">
      <w:pPr>
        <w:pStyle w:val="Sansinterligne"/>
        <w:jc w:val="both"/>
      </w:pPr>
      <w:r w:rsidRPr="00BD370B">
        <w:t xml:space="preserve">Louis </w:t>
      </w:r>
      <w:proofErr w:type="spellStart"/>
      <w:r w:rsidRPr="00BD370B">
        <w:t>Davignon</w:t>
      </w:r>
      <w:proofErr w:type="spellEnd"/>
      <w:r w:rsidRPr="00BD370B">
        <w:t>, adjoint,</w:t>
      </w:r>
    </w:p>
    <w:p w:rsidR="009704C4" w:rsidRDefault="009704C4" w:rsidP="009704C4">
      <w:pPr>
        <w:pStyle w:val="Sansinterligne"/>
        <w:jc w:val="both"/>
      </w:pPr>
      <w:r w:rsidRPr="00BD370B">
        <w:t>Guy Gosselin, vice-président</w:t>
      </w:r>
    </w:p>
    <w:p w:rsidR="009704C4" w:rsidRPr="00A01FDA" w:rsidRDefault="009704C4" w:rsidP="009704C4">
      <w:pPr>
        <w:pStyle w:val="Sansinterligne"/>
        <w:jc w:val="both"/>
      </w:pPr>
      <w:proofErr w:type="spellStart"/>
      <w:r w:rsidRPr="00A01FDA">
        <w:t>Lê</w:t>
      </w:r>
      <w:proofErr w:type="spellEnd"/>
      <w:r w:rsidRPr="00A01FDA">
        <w:t xml:space="preserve"> Van </w:t>
      </w:r>
      <w:proofErr w:type="spellStart"/>
      <w:r w:rsidRPr="00A01FDA">
        <w:t>Ngan</w:t>
      </w:r>
      <w:proofErr w:type="spellEnd"/>
      <w:r w:rsidRPr="00A01FDA">
        <w:t>,</w:t>
      </w:r>
      <w:r>
        <w:t xml:space="preserve"> trésorier</w:t>
      </w:r>
    </w:p>
    <w:p w:rsidR="009704C4" w:rsidRPr="00BD370B" w:rsidRDefault="009704C4" w:rsidP="009704C4">
      <w:pPr>
        <w:pStyle w:val="Sansinterligne"/>
        <w:tabs>
          <w:tab w:val="left" w:pos="5585"/>
          <w:tab w:val="right" w:pos="8640"/>
        </w:tabs>
        <w:jc w:val="both"/>
      </w:pPr>
      <w:proofErr w:type="gramStart"/>
      <w:r>
        <w:t>Francine  Gamache</w:t>
      </w:r>
      <w:proofErr w:type="gramEnd"/>
      <w:r>
        <w:t>, qui en assurait le secrétariat</w:t>
      </w:r>
      <w:r>
        <w:tab/>
      </w:r>
      <w:r>
        <w:tab/>
      </w:r>
    </w:p>
    <w:p w:rsidR="009704C4" w:rsidRDefault="009704C4" w:rsidP="009704C4">
      <w:pPr>
        <w:pStyle w:val="Sansinterligne"/>
        <w:jc w:val="both"/>
      </w:pPr>
    </w:p>
    <w:p w:rsidR="009704C4" w:rsidRDefault="009704C4" w:rsidP="009704C4">
      <w:pPr>
        <w:pStyle w:val="Sansinterligne"/>
        <w:jc w:val="both"/>
      </w:pPr>
    </w:p>
    <w:p w:rsidR="009704C4" w:rsidRPr="001306C4" w:rsidRDefault="009704C4" w:rsidP="009704C4">
      <w:pPr>
        <w:pStyle w:val="Sansinterligne"/>
        <w:numPr>
          <w:ilvl w:val="0"/>
          <w:numId w:val="5"/>
        </w:numPr>
        <w:jc w:val="both"/>
        <w:rPr>
          <w:b/>
        </w:rPr>
      </w:pPr>
      <w:r>
        <w:rPr>
          <w:b/>
        </w:rPr>
        <w:t>Adoption de l’o</w:t>
      </w:r>
      <w:r w:rsidRPr="001306C4">
        <w:rPr>
          <w:b/>
        </w:rPr>
        <w:t>rdre du jour.</w:t>
      </w:r>
    </w:p>
    <w:p w:rsidR="009704C4" w:rsidRDefault="009704C4" w:rsidP="009704C4">
      <w:pPr>
        <w:pStyle w:val="Sansinterligne"/>
        <w:ind w:left="708"/>
        <w:jc w:val="both"/>
      </w:pPr>
    </w:p>
    <w:p w:rsidR="009704C4" w:rsidRDefault="009704C4" w:rsidP="009704C4">
      <w:pPr>
        <w:pStyle w:val="Sansinterligne"/>
        <w:ind w:left="708"/>
        <w:jc w:val="both"/>
      </w:pPr>
      <w:r>
        <w:t>Anne Thibaudeau présente le projet d’ordre du jour qui est approuvé à l’unanimité.</w:t>
      </w:r>
    </w:p>
    <w:p w:rsidR="009704C4" w:rsidRDefault="009704C4" w:rsidP="009704C4">
      <w:pPr>
        <w:pStyle w:val="Sansinterligne"/>
        <w:ind w:left="708"/>
        <w:jc w:val="both"/>
      </w:pPr>
    </w:p>
    <w:p w:rsidR="009704C4" w:rsidRPr="001306C4" w:rsidRDefault="009704C4" w:rsidP="009704C4">
      <w:pPr>
        <w:pStyle w:val="Sansinterligne"/>
        <w:numPr>
          <w:ilvl w:val="0"/>
          <w:numId w:val="5"/>
        </w:numPr>
        <w:jc w:val="both"/>
        <w:rPr>
          <w:b/>
        </w:rPr>
      </w:pPr>
      <w:r>
        <w:rPr>
          <w:b/>
        </w:rPr>
        <w:t>Adoption du compte-rendu de la 13</w:t>
      </w:r>
      <w:r w:rsidRPr="00017833">
        <w:rPr>
          <w:b/>
          <w:vertAlign w:val="superscript"/>
        </w:rPr>
        <w:t>e</w:t>
      </w:r>
      <w:r>
        <w:rPr>
          <w:b/>
        </w:rPr>
        <w:t xml:space="preserve"> réunion du conseil d’administration tenue le 12 février 2020</w:t>
      </w:r>
      <w:r w:rsidRPr="001306C4">
        <w:rPr>
          <w:b/>
        </w:rPr>
        <w:t>.</w:t>
      </w:r>
    </w:p>
    <w:p w:rsidR="009704C4" w:rsidRDefault="009704C4" w:rsidP="009704C4">
      <w:pPr>
        <w:pStyle w:val="Sansinterligne"/>
        <w:ind w:left="709"/>
        <w:jc w:val="both"/>
      </w:pPr>
    </w:p>
    <w:p w:rsidR="009704C4" w:rsidRPr="006B7839" w:rsidRDefault="009704C4" w:rsidP="009704C4">
      <w:pPr>
        <w:pStyle w:val="Sansinterligne"/>
        <w:ind w:left="709"/>
        <w:jc w:val="both"/>
      </w:pPr>
      <w:r>
        <w:t>Le compte-rendu de la 13</w:t>
      </w:r>
      <w:r w:rsidRPr="00017833">
        <w:rPr>
          <w:vertAlign w:val="superscript"/>
        </w:rPr>
        <w:t>e</w:t>
      </w:r>
      <w:r>
        <w:t xml:space="preserve"> réunion du conseil d’administration du 12 février 2020 est approuvé à l’unanimité. Les affaires en découlant reviennent à l’ordre du jour.</w:t>
      </w:r>
    </w:p>
    <w:p w:rsidR="009704C4" w:rsidRDefault="009704C4" w:rsidP="009704C4">
      <w:pPr>
        <w:pStyle w:val="Sansinterligne"/>
        <w:jc w:val="both"/>
      </w:pPr>
    </w:p>
    <w:p w:rsidR="009704C4" w:rsidRDefault="009704C4" w:rsidP="009704C4">
      <w:pPr>
        <w:pStyle w:val="Sansinterligne"/>
        <w:numPr>
          <w:ilvl w:val="0"/>
          <w:numId w:val="5"/>
        </w:numPr>
        <w:jc w:val="both"/>
      </w:pPr>
      <w:r>
        <w:rPr>
          <w:b/>
        </w:rPr>
        <w:t>Contribution de l’ÉTS 2020</w:t>
      </w:r>
    </w:p>
    <w:p w:rsidR="009704C4" w:rsidRDefault="009704C4" w:rsidP="009704C4">
      <w:pPr>
        <w:pStyle w:val="Sansinterligne"/>
        <w:ind w:left="786"/>
        <w:jc w:val="both"/>
      </w:pPr>
    </w:p>
    <w:p w:rsidR="009704C4" w:rsidRPr="00D6267B" w:rsidRDefault="009704C4" w:rsidP="009704C4">
      <w:pPr>
        <w:pStyle w:val="Sansinterligne"/>
        <w:ind w:left="786"/>
        <w:jc w:val="both"/>
      </w:pPr>
      <w:r>
        <w:t>Madame Francine Verrier qui est la personne responsable dans ce dossier, a fait les démarches auprès du service des finances pour que l’argent soit disponible dans le poste budgétaire de l’ARRÉTS.</w:t>
      </w:r>
    </w:p>
    <w:p w:rsidR="009704C4" w:rsidRDefault="009704C4" w:rsidP="009704C4">
      <w:pPr>
        <w:pStyle w:val="Sansinterligne"/>
        <w:jc w:val="both"/>
      </w:pPr>
    </w:p>
    <w:p w:rsidR="009704C4" w:rsidRDefault="009704C4" w:rsidP="009704C4">
      <w:pPr>
        <w:pStyle w:val="Sansinterligne"/>
        <w:numPr>
          <w:ilvl w:val="0"/>
          <w:numId w:val="5"/>
        </w:numPr>
        <w:jc w:val="both"/>
        <w:rPr>
          <w:b/>
        </w:rPr>
      </w:pPr>
      <w:r>
        <w:rPr>
          <w:b/>
        </w:rPr>
        <w:t>Site web de l’ARRETS</w:t>
      </w:r>
    </w:p>
    <w:p w:rsidR="009704C4" w:rsidRDefault="009704C4" w:rsidP="009704C4">
      <w:pPr>
        <w:pStyle w:val="Sansinterligne"/>
        <w:ind w:left="786"/>
        <w:jc w:val="both"/>
        <w:rPr>
          <w:bCs/>
        </w:rPr>
      </w:pPr>
    </w:p>
    <w:p w:rsidR="009704C4" w:rsidRPr="00BD370B" w:rsidRDefault="009704C4" w:rsidP="009704C4">
      <w:pPr>
        <w:pStyle w:val="Sansinterligne"/>
        <w:ind w:left="786"/>
        <w:jc w:val="both"/>
        <w:rPr>
          <w:bCs/>
        </w:rPr>
      </w:pPr>
      <w:r>
        <w:rPr>
          <w:bCs/>
        </w:rPr>
        <w:t xml:space="preserve">Francine Gamache avait envoyé un certain nombre de modifications à apporter au site web de l’ARRÉTS. Brigitte Dion lui avait dit qu’elle souhaitait d’abord transférer le site web dans un autre environnement plus facile à modifier et qu’elle nous tiendrait au courant. Il est prévu qu’à terme, nous puissions nous-mêmes modifier notre site web. Pour le moment, les modifications n’ont pas encore été effectuées et une relance sera faite auprès de madame Dion. </w:t>
      </w:r>
    </w:p>
    <w:p w:rsidR="009704C4" w:rsidRPr="00BD370B" w:rsidRDefault="009704C4" w:rsidP="009704C4">
      <w:pPr>
        <w:pStyle w:val="Sansinterligne"/>
        <w:ind w:left="786"/>
        <w:jc w:val="both"/>
        <w:rPr>
          <w:b/>
        </w:rPr>
      </w:pPr>
    </w:p>
    <w:p w:rsidR="009704C4" w:rsidRDefault="009704C4" w:rsidP="009704C4">
      <w:pPr>
        <w:pStyle w:val="Sansinterligne"/>
        <w:numPr>
          <w:ilvl w:val="0"/>
          <w:numId w:val="5"/>
        </w:numPr>
        <w:jc w:val="both"/>
        <w:rPr>
          <w:b/>
        </w:rPr>
      </w:pPr>
      <w:r w:rsidRPr="00BD370B">
        <w:rPr>
          <w:b/>
        </w:rPr>
        <w:t>Activités à venir</w:t>
      </w:r>
    </w:p>
    <w:p w:rsidR="009704C4" w:rsidRDefault="009704C4" w:rsidP="009704C4">
      <w:pPr>
        <w:pStyle w:val="Sansinterligne"/>
        <w:ind w:left="786"/>
        <w:jc w:val="both"/>
        <w:rPr>
          <w:b/>
        </w:rPr>
      </w:pPr>
    </w:p>
    <w:p w:rsidR="009704C4" w:rsidRDefault="009704C4" w:rsidP="009704C4">
      <w:pPr>
        <w:pStyle w:val="Sansinterligne"/>
        <w:numPr>
          <w:ilvl w:val="0"/>
          <w:numId w:val="6"/>
        </w:numPr>
        <w:jc w:val="both"/>
        <w:rPr>
          <w:b/>
        </w:rPr>
      </w:pPr>
      <w:r>
        <w:rPr>
          <w:b/>
        </w:rPr>
        <w:t xml:space="preserve">Visite des clubs étudiants organisée par la </w:t>
      </w:r>
      <w:proofErr w:type="gramStart"/>
      <w:r>
        <w:rPr>
          <w:b/>
        </w:rPr>
        <w:t>Direction  Générale</w:t>
      </w:r>
      <w:proofErr w:type="gramEnd"/>
    </w:p>
    <w:p w:rsidR="009704C4" w:rsidRDefault="009704C4" w:rsidP="009704C4">
      <w:pPr>
        <w:pStyle w:val="Sansinterligne"/>
        <w:ind w:left="1146"/>
        <w:jc w:val="both"/>
        <w:rPr>
          <w:bCs/>
        </w:rPr>
      </w:pPr>
    </w:p>
    <w:p w:rsidR="009704C4" w:rsidRDefault="009704C4" w:rsidP="009704C4">
      <w:pPr>
        <w:pStyle w:val="Sansinterligne"/>
        <w:ind w:left="1146"/>
        <w:jc w:val="both"/>
        <w:rPr>
          <w:bCs/>
        </w:rPr>
      </w:pPr>
      <w:r w:rsidRPr="00BD370B">
        <w:rPr>
          <w:bCs/>
        </w:rPr>
        <w:t xml:space="preserve">La direction générale de l’ÉTS </w:t>
      </w:r>
      <w:r>
        <w:rPr>
          <w:bCs/>
        </w:rPr>
        <w:t>devait organiser</w:t>
      </w:r>
      <w:r w:rsidRPr="00BD370B">
        <w:rPr>
          <w:bCs/>
        </w:rPr>
        <w:t xml:space="preserve"> pour l’ensemble des retraités une visite des nouveaux locaux</w:t>
      </w:r>
      <w:r>
        <w:rPr>
          <w:bCs/>
        </w:rPr>
        <w:t xml:space="preserve"> </w:t>
      </w:r>
      <w:r w:rsidRPr="00BD370B">
        <w:rPr>
          <w:bCs/>
        </w:rPr>
        <w:t xml:space="preserve">des clubs étudiants, le 8 avril 2020. </w:t>
      </w:r>
      <w:r>
        <w:rPr>
          <w:bCs/>
        </w:rPr>
        <w:t>À cause de la pandémie, l’activité n’a pas eu lieu. Le moment venu, Anne Thibaudeau s’informera auprès de la Direction générale si l’activité sera prévue cet automne ou plus tard.</w:t>
      </w:r>
    </w:p>
    <w:p w:rsidR="009704C4" w:rsidRPr="00BD370B" w:rsidRDefault="009704C4" w:rsidP="009704C4">
      <w:pPr>
        <w:pStyle w:val="Sansinterligne"/>
        <w:ind w:left="1146"/>
        <w:jc w:val="both"/>
        <w:rPr>
          <w:bCs/>
        </w:rPr>
      </w:pPr>
    </w:p>
    <w:p w:rsidR="009704C4" w:rsidRDefault="009704C4" w:rsidP="009704C4">
      <w:pPr>
        <w:pStyle w:val="Sansinterligne"/>
        <w:jc w:val="both"/>
        <w:rPr>
          <w:b/>
        </w:rPr>
      </w:pPr>
    </w:p>
    <w:p w:rsidR="009704C4" w:rsidRDefault="009704C4" w:rsidP="009704C4">
      <w:pPr>
        <w:pStyle w:val="Sansinterligne"/>
        <w:numPr>
          <w:ilvl w:val="0"/>
          <w:numId w:val="6"/>
        </w:numPr>
        <w:jc w:val="both"/>
        <w:rPr>
          <w:b/>
        </w:rPr>
      </w:pPr>
      <w:r>
        <w:rPr>
          <w:b/>
        </w:rPr>
        <w:t>Report de l’activité « Food Tour »</w:t>
      </w:r>
    </w:p>
    <w:p w:rsidR="009704C4" w:rsidRDefault="009704C4" w:rsidP="009704C4">
      <w:pPr>
        <w:pStyle w:val="Sansinterligne"/>
        <w:ind w:left="1146"/>
        <w:jc w:val="both"/>
        <w:rPr>
          <w:bCs/>
        </w:rPr>
      </w:pPr>
    </w:p>
    <w:p w:rsidR="009704C4" w:rsidRPr="00BD370B" w:rsidRDefault="009704C4" w:rsidP="009704C4">
      <w:pPr>
        <w:pStyle w:val="Sansinterligne"/>
        <w:ind w:left="1146"/>
        <w:jc w:val="both"/>
        <w:rPr>
          <w:bCs/>
        </w:rPr>
      </w:pPr>
      <w:r w:rsidRPr="008F6A05">
        <w:rPr>
          <w:bCs/>
        </w:rPr>
        <w:t>L’ARR</w:t>
      </w:r>
      <w:r>
        <w:rPr>
          <w:bCs/>
        </w:rPr>
        <w:t>É</w:t>
      </w:r>
      <w:r w:rsidRPr="008F6A05">
        <w:rPr>
          <w:bCs/>
        </w:rPr>
        <w:t>TS</w:t>
      </w:r>
      <w:r>
        <w:rPr>
          <w:bCs/>
        </w:rPr>
        <w:t xml:space="preserve"> prévoyait organiser une activité « Food Tour » au printemps. Dans le contexte de la pandémie, il est évident que l’activité n’aura pas lieu et il impossible de prédire quand elle pourra avoir lieu. Anne Thibaudeau enverra un courriel aux membres pour les informer que l’ARRÉTS est toujours active et que les activités reprendront dès que ce sera possible.</w:t>
      </w:r>
    </w:p>
    <w:p w:rsidR="009704C4" w:rsidRPr="00BD370B" w:rsidRDefault="009704C4" w:rsidP="009704C4">
      <w:pPr>
        <w:pStyle w:val="Sansinterligne"/>
        <w:jc w:val="both"/>
        <w:rPr>
          <w:bCs/>
        </w:rPr>
      </w:pPr>
      <w:r>
        <w:rPr>
          <w:bCs/>
        </w:rPr>
        <w:t xml:space="preserve"> </w:t>
      </w:r>
    </w:p>
    <w:p w:rsidR="009704C4" w:rsidRPr="00BD370B" w:rsidRDefault="009704C4" w:rsidP="009704C4">
      <w:pPr>
        <w:pStyle w:val="Sansinterligne"/>
        <w:ind w:left="786"/>
        <w:jc w:val="both"/>
        <w:rPr>
          <w:bCs/>
        </w:rPr>
      </w:pPr>
    </w:p>
    <w:p w:rsidR="009704C4" w:rsidRDefault="009704C4" w:rsidP="009704C4">
      <w:pPr>
        <w:pStyle w:val="Sansinterligne"/>
        <w:numPr>
          <w:ilvl w:val="0"/>
          <w:numId w:val="5"/>
        </w:numPr>
        <w:jc w:val="both"/>
        <w:rPr>
          <w:b/>
        </w:rPr>
      </w:pPr>
      <w:r>
        <w:rPr>
          <w:b/>
        </w:rPr>
        <w:t>Envoi des lettres aux associations et syndicats</w:t>
      </w:r>
    </w:p>
    <w:p w:rsidR="009704C4" w:rsidRDefault="009704C4" w:rsidP="009704C4">
      <w:pPr>
        <w:pStyle w:val="Sansinterligne"/>
        <w:ind w:left="786"/>
        <w:jc w:val="both"/>
        <w:rPr>
          <w:bCs/>
        </w:rPr>
      </w:pPr>
    </w:p>
    <w:p w:rsidR="009704C4" w:rsidRPr="006B4FC4" w:rsidRDefault="009704C4" w:rsidP="009704C4">
      <w:pPr>
        <w:pStyle w:val="Sansinterligne"/>
        <w:ind w:left="786"/>
        <w:jc w:val="both"/>
        <w:rPr>
          <w:bCs/>
        </w:rPr>
      </w:pPr>
      <w:r>
        <w:rPr>
          <w:bCs/>
        </w:rPr>
        <w:t>À cette période de l’année, l’ARRÉTS, par une lettre de sa présidente, sollicite les divers syndicats et associations pour obtenir une contribution financière de leur part. Les membres échangent sur ce sujet et considèrent que, compte tenu du contexte très exceptionnel de la pandémie qui paralyse toutes les activités, cette démarche sera remise à plus tard. Anne Thibaudeau enverra aux présidents d’association et de syndicat un courriel pour les informer qu’elle reprendra contact avec eux plus tard pour les solliciter lorsque la reprise des activités sera possible.</w:t>
      </w:r>
    </w:p>
    <w:p w:rsidR="009704C4" w:rsidRDefault="009704C4" w:rsidP="009704C4">
      <w:pPr>
        <w:pStyle w:val="Sansinterligne"/>
        <w:ind w:left="786"/>
        <w:jc w:val="both"/>
        <w:rPr>
          <w:b/>
        </w:rPr>
      </w:pPr>
    </w:p>
    <w:p w:rsidR="009704C4" w:rsidRPr="00BD370B" w:rsidRDefault="009704C4" w:rsidP="009704C4">
      <w:pPr>
        <w:pStyle w:val="Sansinterligne"/>
        <w:numPr>
          <w:ilvl w:val="0"/>
          <w:numId w:val="5"/>
        </w:numPr>
        <w:jc w:val="both"/>
        <w:rPr>
          <w:b/>
        </w:rPr>
      </w:pPr>
      <w:r w:rsidRPr="00BD370B">
        <w:rPr>
          <w:b/>
        </w:rPr>
        <w:t>Varia</w:t>
      </w:r>
    </w:p>
    <w:p w:rsidR="009704C4" w:rsidRDefault="009704C4" w:rsidP="009704C4">
      <w:pPr>
        <w:pStyle w:val="Sansinterligne"/>
        <w:ind w:left="426"/>
        <w:jc w:val="both"/>
        <w:rPr>
          <w:bCs/>
        </w:rPr>
      </w:pPr>
    </w:p>
    <w:p w:rsidR="009704C4" w:rsidRPr="00BD370B" w:rsidRDefault="009704C4" w:rsidP="009704C4">
      <w:pPr>
        <w:pStyle w:val="Sansinterligne"/>
        <w:ind w:left="708"/>
        <w:jc w:val="both"/>
        <w:rPr>
          <w:bCs/>
        </w:rPr>
      </w:pPr>
      <w:r>
        <w:rPr>
          <w:bCs/>
        </w:rPr>
        <w:t xml:space="preserve">Aucun point n’est ajouté.                                </w:t>
      </w:r>
    </w:p>
    <w:p w:rsidR="009704C4" w:rsidRPr="00BD370B" w:rsidRDefault="009704C4" w:rsidP="009704C4">
      <w:pPr>
        <w:pStyle w:val="Sansinterligne"/>
        <w:ind w:left="786"/>
        <w:jc w:val="both"/>
        <w:rPr>
          <w:bCs/>
        </w:rPr>
      </w:pPr>
    </w:p>
    <w:p w:rsidR="009704C4" w:rsidRPr="00BD370B" w:rsidRDefault="009704C4" w:rsidP="009704C4">
      <w:pPr>
        <w:pStyle w:val="Sansinterligne"/>
        <w:numPr>
          <w:ilvl w:val="0"/>
          <w:numId w:val="5"/>
        </w:numPr>
        <w:jc w:val="both"/>
        <w:rPr>
          <w:b/>
        </w:rPr>
      </w:pPr>
      <w:r w:rsidRPr="00BD370B">
        <w:rPr>
          <w:b/>
        </w:rPr>
        <w:t>Levée de la réunion</w:t>
      </w:r>
    </w:p>
    <w:p w:rsidR="009704C4" w:rsidRPr="00BD370B" w:rsidRDefault="009704C4" w:rsidP="009704C4">
      <w:pPr>
        <w:pStyle w:val="Sansinterligne"/>
        <w:jc w:val="both"/>
        <w:rPr>
          <w:b/>
        </w:rPr>
      </w:pPr>
    </w:p>
    <w:p w:rsidR="009704C4" w:rsidRDefault="009704C4" w:rsidP="009704C4">
      <w:pPr>
        <w:pStyle w:val="Sansinterligne"/>
        <w:ind w:firstLine="708"/>
        <w:jc w:val="both"/>
      </w:pPr>
      <w:r w:rsidRPr="00BD370B">
        <w:t>La réunion est levée à 1</w:t>
      </w:r>
      <w:r>
        <w:t>2h20</w:t>
      </w:r>
    </w:p>
    <w:p w:rsidR="00527070" w:rsidRDefault="00527070" w:rsidP="00527070">
      <w:pPr>
        <w:pStyle w:val="Sansinterligne"/>
        <w:jc w:val="both"/>
      </w:pPr>
      <w:bookmarkStart w:id="1" w:name="_GoBack"/>
      <w:bookmarkEnd w:id="0"/>
      <w:bookmarkEnd w:id="1"/>
    </w:p>
    <w:p w:rsidR="00527070" w:rsidRDefault="00527070"/>
    <w:sectPr w:rsidR="0052707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05BAD"/>
    <w:multiLevelType w:val="hybridMultilevel"/>
    <w:tmpl w:val="C5FCDC48"/>
    <w:lvl w:ilvl="0" w:tplc="DEB699C0">
      <w:start w:val="1"/>
      <w:numFmt w:val="lowerLetter"/>
      <w:lvlText w:val="%1."/>
      <w:lvlJc w:val="left"/>
      <w:pPr>
        <w:ind w:left="1146" w:hanging="360"/>
      </w:pPr>
    </w:lvl>
    <w:lvl w:ilvl="1" w:tplc="0C0C0019">
      <w:start w:val="1"/>
      <w:numFmt w:val="lowerLetter"/>
      <w:lvlText w:val="%2."/>
      <w:lvlJc w:val="left"/>
      <w:pPr>
        <w:ind w:left="1866" w:hanging="360"/>
      </w:pPr>
    </w:lvl>
    <w:lvl w:ilvl="2" w:tplc="0C0C001B">
      <w:start w:val="1"/>
      <w:numFmt w:val="lowerRoman"/>
      <w:lvlText w:val="%3."/>
      <w:lvlJc w:val="right"/>
      <w:pPr>
        <w:ind w:left="2586" w:hanging="180"/>
      </w:pPr>
    </w:lvl>
    <w:lvl w:ilvl="3" w:tplc="0C0C000F">
      <w:start w:val="1"/>
      <w:numFmt w:val="decimal"/>
      <w:lvlText w:val="%4."/>
      <w:lvlJc w:val="left"/>
      <w:pPr>
        <w:ind w:left="3306" w:hanging="360"/>
      </w:pPr>
    </w:lvl>
    <w:lvl w:ilvl="4" w:tplc="0C0C0019">
      <w:start w:val="1"/>
      <w:numFmt w:val="lowerLetter"/>
      <w:lvlText w:val="%5."/>
      <w:lvlJc w:val="left"/>
      <w:pPr>
        <w:ind w:left="4026" w:hanging="360"/>
      </w:pPr>
    </w:lvl>
    <w:lvl w:ilvl="5" w:tplc="0C0C001B">
      <w:start w:val="1"/>
      <w:numFmt w:val="lowerRoman"/>
      <w:lvlText w:val="%6."/>
      <w:lvlJc w:val="right"/>
      <w:pPr>
        <w:ind w:left="4746" w:hanging="180"/>
      </w:pPr>
    </w:lvl>
    <w:lvl w:ilvl="6" w:tplc="0C0C000F">
      <w:start w:val="1"/>
      <w:numFmt w:val="decimal"/>
      <w:lvlText w:val="%7."/>
      <w:lvlJc w:val="left"/>
      <w:pPr>
        <w:ind w:left="5466" w:hanging="360"/>
      </w:pPr>
    </w:lvl>
    <w:lvl w:ilvl="7" w:tplc="0C0C0019">
      <w:start w:val="1"/>
      <w:numFmt w:val="lowerLetter"/>
      <w:lvlText w:val="%8."/>
      <w:lvlJc w:val="left"/>
      <w:pPr>
        <w:ind w:left="6186" w:hanging="360"/>
      </w:pPr>
    </w:lvl>
    <w:lvl w:ilvl="8" w:tplc="0C0C001B">
      <w:start w:val="1"/>
      <w:numFmt w:val="lowerRoman"/>
      <w:lvlText w:val="%9."/>
      <w:lvlJc w:val="right"/>
      <w:pPr>
        <w:ind w:left="6906" w:hanging="180"/>
      </w:pPr>
    </w:lvl>
  </w:abstractNum>
  <w:abstractNum w:abstractNumId="1" w15:restartNumberingAfterBreak="0">
    <w:nsid w:val="2CEF0E99"/>
    <w:multiLevelType w:val="hybridMultilevel"/>
    <w:tmpl w:val="B6A21B62"/>
    <w:lvl w:ilvl="0" w:tplc="0C0C000F">
      <w:start w:val="1"/>
      <w:numFmt w:val="decimal"/>
      <w:lvlText w:val="%1."/>
      <w:lvlJc w:val="left"/>
      <w:pPr>
        <w:ind w:left="786"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3F8A4E51"/>
    <w:multiLevelType w:val="hybridMultilevel"/>
    <w:tmpl w:val="1E368958"/>
    <w:lvl w:ilvl="0" w:tplc="C5E6B78C">
      <w:start w:val="1"/>
      <w:numFmt w:val="lowerLetter"/>
      <w:lvlText w:val="%1."/>
      <w:lvlJc w:val="left"/>
      <w:pPr>
        <w:ind w:left="1068" w:hanging="360"/>
      </w:pPr>
    </w:lvl>
    <w:lvl w:ilvl="1" w:tplc="0C0C0019">
      <w:start w:val="1"/>
      <w:numFmt w:val="lowerLetter"/>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start w:val="1"/>
      <w:numFmt w:val="lowerLetter"/>
      <w:lvlText w:val="%5."/>
      <w:lvlJc w:val="left"/>
      <w:pPr>
        <w:ind w:left="3948" w:hanging="360"/>
      </w:pPr>
    </w:lvl>
    <w:lvl w:ilvl="5" w:tplc="0C0C001B">
      <w:start w:val="1"/>
      <w:numFmt w:val="lowerRoman"/>
      <w:lvlText w:val="%6."/>
      <w:lvlJc w:val="right"/>
      <w:pPr>
        <w:ind w:left="4668" w:hanging="180"/>
      </w:pPr>
    </w:lvl>
    <w:lvl w:ilvl="6" w:tplc="0C0C000F">
      <w:start w:val="1"/>
      <w:numFmt w:val="decimal"/>
      <w:lvlText w:val="%7."/>
      <w:lvlJc w:val="left"/>
      <w:pPr>
        <w:ind w:left="5388" w:hanging="360"/>
      </w:pPr>
    </w:lvl>
    <w:lvl w:ilvl="7" w:tplc="0C0C0019">
      <w:start w:val="1"/>
      <w:numFmt w:val="lowerLetter"/>
      <w:lvlText w:val="%8."/>
      <w:lvlJc w:val="left"/>
      <w:pPr>
        <w:ind w:left="6108" w:hanging="360"/>
      </w:pPr>
    </w:lvl>
    <w:lvl w:ilvl="8" w:tplc="0C0C001B">
      <w:start w:val="1"/>
      <w:numFmt w:val="lowerRoman"/>
      <w:lvlText w:val="%9."/>
      <w:lvlJc w:val="right"/>
      <w:pPr>
        <w:ind w:left="6828" w:hanging="180"/>
      </w:pPr>
    </w:lvl>
  </w:abstractNum>
  <w:abstractNum w:abstractNumId="3" w15:restartNumberingAfterBreak="0">
    <w:nsid w:val="5B547C36"/>
    <w:multiLevelType w:val="hybridMultilevel"/>
    <w:tmpl w:val="A956F9EE"/>
    <w:lvl w:ilvl="0" w:tplc="B03A3E5C">
      <w:start w:val="1"/>
      <w:numFmt w:val="lowerLetter"/>
      <w:lvlText w:val="%1."/>
      <w:lvlJc w:val="left"/>
      <w:pPr>
        <w:ind w:left="1146" w:hanging="360"/>
      </w:pPr>
    </w:lvl>
    <w:lvl w:ilvl="1" w:tplc="0C0C0019">
      <w:start w:val="1"/>
      <w:numFmt w:val="lowerLetter"/>
      <w:lvlText w:val="%2."/>
      <w:lvlJc w:val="left"/>
      <w:pPr>
        <w:ind w:left="1866" w:hanging="360"/>
      </w:pPr>
    </w:lvl>
    <w:lvl w:ilvl="2" w:tplc="0C0C001B">
      <w:start w:val="1"/>
      <w:numFmt w:val="lowerRoman"/>
      <w:lvlText w:val="%3."/>
      <w:lvlJc w:val="right"/>
      <w:pPr>
        <w:ind w:left="2586" w:hanging="180"/>
      </w:pPr>
    </w:lvl>
    <w:lvl w:ilvl="3" w:tplc="0C0C000F">
      <w:start w:val="1"/>
      <w:numFmt w:val="decimal"/>
      <w:lvlText w:val="%4."/>
      <w:lvlJc w:val="left"/>
      <w:pPr>
        <w:ind w:left="3306" w:hanging="360"/>
      </w:pPr>
    </w:lvl>
    <w:lvl w:ilvl="4" w:tplc="0C0C0019">
      <w:start w:val="1"/>
      <w:numFmt w:val="lowerLetter"/>
      <w:lvlText w:val="%5."/>
      <w:lvlJc w:val="left"/>
      <w:pPr>
        <w:ind w:left="4026" w:hanging="360"/>
      </w:pPr>
    </w:lvl>
    <w:lvl w:ilvl="5" w:tplc="0C0C001B">
      <w:start w:val="1"/>
      <w:numFmt w:val="lowerRoman"/>
      <w:lvlText w:val="%6."/>
      <w:lvlJc w:val="right"/>
      <w:pPr>
        <w:ind w:left="4746" w:hanging="180"/>
      </w:pPr>
    </w:lvl>
    <w:lvl w:ilvl="6" w:tplc="0C0C000F">
      <w:start w:val="1"/>
      <w:numFmt w:val="decimal"/>
      <w:lvlText w:val="%7."/>
      <w:lvlJc w:val="left"/>
      <w:pPr>
        <w:ind w:left="5466" w:hanging="360"/>
      </w:pPr>
    </w:lvl>
    <w:lvl w:ilvl="7" w:tplc="0C0C0019">
      <w:start w:val="1"/>
      <w:numFmt w:val="lowerLetter"/>
      <w:lvlText w:val="%8."/>
      <w:lvlJc w:val="left"/>
      <w:pPr>
        <w:ind w:left="6186" w:hanging="360"/>
      </w:pPr>
    </w:lvl>
    <w:lvl w:ilvl="8" w:tplc="0C0C001B">
      <w:start w:val="1"/>
      <w:numFmt w:val="lowerRoman"/>
      <w:lvlText w:val="%9."/>
      <w:lvlJc w:val="right"/>
      <w:pPr>
        <w:ind w:left="6906" w:hanging="180"/>
      </w:pPr>
    </w:lvl>
  </w:abstractNum>
  <w:abstractNum w:abstractNumId="4" w15:restartNumberingAfterBreak="0">
    <w:nsid w:val="615135C2"/>
    <w:multiLevelType w:val="hybridMultilevel"/>
    <w:tmpl w:val="7FFC5590"/>
    <w:lvl w:ilvl="0" w:tplc="1E0E78D8">
      <w:start w:val="1"/>
      <w:numFmt w:val="lowerLetter"/>
      <w:lvlText w:val="%1."/>
      <w:lvlJc w:val="left"/>
      <w:pPr>
        <w:ind w:left="1146" w:hanging="360"/>
      </w:pPr>
      <w:rPr>
        <w:rFonts w:hint="default"/>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70"/>
    <w:rsid w:val="00527070"/>
    <w:rsid w:val="009704C4"/>
    <w:rsid w:val="00BC50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3502"/>
  <w15:chartTrackingRefBased/>
  <w15:docId w15:val="{4C7D46CE-A909-4E91-9CAF-29C7E812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27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2513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Jauffret Colin</dc:creator>
  <cp:keywords/>
  <dc:description/>
  <cp:lastModifiedBy>Jauffret Colin</cp:lastModifiedBy>
  <cp:revision>3</cp:revision>
  <dcterms:created xsi:type="dcterms:W3CDTF">2020-11-30T22:29:00Z</dcterms:created>
  <dcterms:modified xsi:type="dcterms:W3CDTF">2020-11-30T22:32:00Z</dcterms:modified>
</cp:coreProperties>
</file>