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6B" w:rsidRDefault="005F426B" w:rsidP="005F426B">
      <w:pPr>
        <w:pStyle w:val="Sansinterligne"/>
        <w:jc w:val="center"/>
        <w:rPr>
          <w:b/>
          <w:sz w:val="28"/>
          <w:szCs w:val="28"/>
        </w:rPr>
      </w:pPr>
      <w:r>
        <w:rPr>
          <w:b/>
          <w:sz w:val="28"/>
          <w:szCs w:val="28"/>
        </w:rPr>
        <w:t>Compte rendu de la réunion du conseil d’administration de l’Association des retraitées et retraités de l’ÉTS (ARRÉTS)</w:t>
      </w:r>
    </w:p>
    <w:p w:rsidR="005F426B" w:rsidRDefault="005F426B" w:rsidP="005F426B">
      <w:pPr>
        <w:pStyle w:val="Sansinterligne"/>
        <w:pBdr>
          <w:bottom w:val="single" w:sz="12" w:space="1" w:color="auto"/>
        </w:pBdr>
        <w:jc w:val="center"/>
        <w:rPr>
          <w:b/>
          <w:sz w:val="28"/>
          <w:szCs w:val="28"/>
        </w:rPr>
      </w:pPr>
      <w:proofErr w:type="gramStart"/>
      <w:r>
        <w:rPr>
          <w:b/>
          <w:sz w:val="28"/>
          <w:szCs w:val="28"/>
        </w:rPr>
        <w:t>tenue</w:t>
      </w:r>
      <w:proofErr w:type="gramEnd"/>
      <w:r>
        <w:rPr>
          <w:b/>
          <w:sz w:val="28"/>
          <w:szCs w:val="28"/>
        </w:rPr>
        <w:t xml:space="preserve"> le </w:t>
      </w:r>
      <w:r w:rsidR="00002775">
        <w:rPr>
          <w:b/>
          <w:sz w:val="28"/>
          <w:szCs w:val="28"/>
        </w:rPr>
        <w:t>1</w:t>
      </w:r>
      <w:r w:rsidR="006B7839">
        <w:rPr>
          <w:b/>
          <w:sz w:val="28"/>
          <w:szCs w:val="28"/>
        </w:rPr>
        <w:t>7</w:t>
      </w:r>
      <w:r w:rsidR="00002775">
        <w:rPr>
          <w:b/>
          <w:sz w:val="28"/>
          <w:szCs w:val="28"/>
        </w:rPr>
        <w:t xml:space="preserve"> </w:t>
      </w:r>
      <w:r w:rsidR="006B7839">
        <w:rPr>
          <w:b/>
          <w:sz w:val="28"/>
          <w:szCs w:val="28"/>
        </w:rPr>
        <w:t>octobre</w:t>
      </w:r>
      <w:r w:rsidR="00002775">
        <w:rPr>
          <w:b/>
          <w:sz w:val="28"/>
          <w:szCs w:val="28"/>
        </w:rPr>
        <w:t xml:space="preserve"> </w:t>
      </w:r>
      <w:r w:rsidR="00E646FB">
        <w:rPr>
          <w:b/>
          <w:sz w:val="28"/>
          <w:szCs w:val="28"/>
        </w:rPr>
        <w:t>2018</w:t>
      </w:r>
      <w:r w:rsidR="0038140A">
        <w:rPr>
          <w:b/>
          <w:sz w:val="28"/>
          <w:szCs w:val="28"/>
        </w:rPr>
        <w:t>, à 14h30</w:t>
      </w:r>
    </w:p>
    <w:p w:rsidR="005F426B" w:rsidRDefault="00BC2AFA" w:rsidP="005F426B">
      <w:pPr>
        <w:pStyle w:val="Sansinterligne"/>
        <w:pBdr>
          <w:bottom w:val="single" w:sz="12" w:space="1" w:color="auto"/>
        </w:pBdr>
        <w:jc w:val="center"/>
        <w:rPr>
          <w:b/>
          <w:sz w:val="28"/>
          <w:szCs w:val="28"/>
        </w:rPr>
      </w:pPr>
      <w:r>
        <w:rPr>
          <w:b/>
          <w:sz w:val="28"/>
          <w:szCs w:val="28"/>
        </w:rPr>
        <w:t>(version préliminaire sujette à l’approbation des membres)</w:t>
      </w:r>
    </w:p>
    <w:p w:rsidR="005F426B" w:rsidRDefault="005F426B" w:rsidP="005F426B">
      <w:pPr>
        <w:pStyle w:val="Sansinterligne"/>
        <w:jc w:val="center"/>
        <w:rPr>
          <w:b/>
          <w:sz w:val="28"/>
          <w:szCs w:val="28"/>
        </w:rPr>
      </w:pPr>
    </w:p>
    <w:p w:rsidR="005F426B" w:rsidRDefault="005F426B" w:rsidP="005F426B">
      <w:pPr>
        <w:pStyle w:val="Sansinterligne"/>
      </w:pPr>
      <w:r>
        <w:t>Étaient présents :</w:t>
      </w:r>
    </w:p>
    <w:p w:rsidR="005F426B" w:rsidRDefault="005F426B" w:rsidP="005F426B">
      <w:pPr>
        <w:pStyle w:val="Sansinterligne"/>
      </w:pPr>
      <w:r>
        <w:t>Anne Thibaudeau, qui présidait,</w:t>
      </w:r>
    </w:p>
    <w:p w:rsidR="005F426B" w:rsidRPr="000A6B16" w:rsidRDefault="005F426B" w:rsidP="005F426B">
      <w:pPr>
        <w:pStyle w:val="Sansinterligne"/>
        <w:rPr>
          <w:lang w:val="en-US"/>
        </w:rPr>
      </w:pPr>
      <w:r w:rsidRPr="000A6B16">
        <w:rPr>
          <w:lang w:val="en-US"/>
        </w:rPr>
        <w:t>Lê Van Ngan,</w:t>
      </w:r>
    </w:p>
    <w:p w:rsidR="00796D74" w:rsidRPr="000A6B16" w:rsidRDefault="005F426B" w:rsidP="005F426B">
      <w:pPr>
        <w:pStyle w:val="Sansinterligne"/>
        <w:rPr>
          <w:lang w:val="en-US"/>
        </w:rPr>
      </w:pPr>
      <w:r w:rsidRPr="000A6B16">
        <w:rPr>
          <w:lang w:val="en-US"/>
        </w:rPr>
        <w:t>Rich</w:t>
      </w:r>
      <w:r w:rsidR="006B7839" w:rsidRPr="000A6B16">
        <w:rPr>
          <w:lang w:val="en-US"/>
        </w:rPr>
        <w:t>ard Macdonald,</w:t>
      </w:r>
    </w:p>
    <w:p w:rsidR="006B7839" w:rsidRPr="0038140A" w:rsidRDefault="006B7839" w:rsidP="005F426B">
      <w:pPr>
        <w:pStyle w:val="Sansinterligne"/>
      </w:pPr>
      <w:r w:rsidRPr="0038140A">
        <w:t>Claude Olivier,</w:t>
      </w:r>
    </w:p>
    <w:p w:rsidR="005F426B" w:rsidRDefault="005F426B" w:rsidP="005F426B">
      <w:pPr>
        <w:pStyle w:val="Sansinterligne"/>
      </w:pPr>
      <w:r>
        <w:t>Jocelyne St-Pierre, qui en assurait le secrétariat.</w:t>
      </w:r>
    </w:p>
    <w:p w:rsidR="005F426B" w:rsidRDefault="005F426B" w:rsidP="005F426B">
      <w:pPr>
        <w:pStyle w:val="Sansinterligne"/>
      </w:pPr>
    </w:p>
    <w:p w:rsidR="005F426B" w:rsidRDefault="005F426B" w:rsidP="005F426B">
      <w:pPr>
        <w:pStyle w:val="Sansinterligne"/>
      </w:pPr>
    </w:p>
    <w:p w:rsidR="005F426B" w:rsidRPr="001306C4" w:rsidRDefault="005F426B" w:rsidP="005F426B">
      <w:pPr>
        <w:pStyle w:val="Sansinterligne"/>
        <w:numPr>
          <w:ilvl w:val="0"/>
          <w:numId w:val="1"/>
        </w:numPr>
        <w:rPr>
          <w:b/>
        </w:rPr>
      </w:pPr>
      <w:r w:rsidRPr="001306C4">
        <w:rPr>
          <w:b/>
        </w:rPr>
        <w:t>Ordre du jour.</w:t>
      </w:r>
    </w:p>
    <w:p w:rsidR="005F426B" w:rsidRDefault="005E0988" w:rsidP="001F5AB3">
      <w:pPr>
        <w:pStyle w:val="Sansinterligne"/>
        <w:ind w:left="708"/>
      </w:pPr>
      <w:r>
        <w:t xml:space="preserve">  </w:t>
      </w:r>
      <w:r w:rsidR="005F426B">
        <w:t xml:space="preserve">Mme Thibaudeau présente </w:t>
      </w:r>
      <w:r w:rsidR="000176BC">
        <w:t>le projet d</w:t>
      </w:r>
      <w:r w:rsidR="005F426B">
        <w:t>’ordre du jour, qui est approuvé à l’unanimité</w:t>
      </w:r>
      <w:r w:rsidR="00796D74">
        <w:t>.</w:t>
      </w:r>
    </w:p>
    <w:p w:rsidR="005F426B" w:rsidRDefault="005F426B" w:rsidP="005F426B">
      <w:pPr>
        <w:pStyle w:val="Sansinterligne"/>
      </w:pPr>
    </w:p>
    <w:p w:rsidR="005F426B" w:rsidRPr="001306C4" w:rsidRDefault="005F426B" w:rsidP="005F426B">
      <w:pPr>
        <w:pStyle w:val="Sansinterligne"/>
        <w:numPr>
          <w:ilvl w:val="0"/>
          <w:numId w:val="1"/>
        </w:numPr>
        <w:rPr>
          <w:b/>
        </w:rPr>
      </w:pPr>
      <w:r>
        <w:rPr>
          <w:b/>
        </w:rPr>
        <w:t>Adoption du dernier procès-</w:t>
      </w:r>
      <w:r w:rsidRPr="001306C4">
        <w:rPr>
          <w:b/>
        </w:rPr>
        <w:t>verbal.</w:t>
      </w:r>
    </w:p>
    <w:p w:rsidR="009C55C7" w:rsidRPr="006B7839" w:rsidRDefault="005F426B" w:rsidP="006B7839">
      <w:pPr>
        <w:pStyle w:val="Sansinterligne"/>
        <w:ind w:left="709" w:hanging="1"/>
      </w:pPr>
      <w:r>
        <w:t xml:space="preserve">Le procès-verbal de la réunion du C.A. </w:t>
      </w:r>
      <w:r w:rsidR="00002775">
        <w:t>de j</w:t>
      </w:r>
      <w:r w:rsidR="006B7839">
        <w:t>uin</w:t>
      </w:r>
      <w:r w:rsidR="00002775">
        <w:t xml:space="preserve"> 2018 </w:t>
      </w:r>
      <w:r>
        <w:t>est approuvé à l’unanimité</w:t>
      </w:r>
    </w:p>
    <w:p w:rsidR="007953B6" w:rsidRDefault="007953B6" w:rsidP="009C55C7">
      <w:pPr>
        <w:pStyle w:val="Sansinterligne"/>
        <w:ind w:left="786"/>
      </w:pPr>
    </w:p>
    <w:p w:rsidR="007953B6" w:rsidRDefault="00002775" w:rsidP="00002775">
      <w:pPr>
        <w:pStyle w:val="Sansinterligne"/>
        <w:numPr>
          <w:ilvl w:val="0"/>
          <w:numId w:val="1"/>
        </w:numPr>
        <w:rPr>
          <w:b/>
        </w:rPr>
      </w:pPr>
      <w:r>
        <w:rPr>
          <w:b/>
        </w:rPr>
        <w:t>Chargés de cours :</w:t>
      </w:r>
    </w:p>
    <w:p w:rsidR="00002775" w:rsidRPr="00620D7F" w:rsidRDefault="006B7839" w:rsidP="00002775">
      <w:pPr>
        <w:pStyle w:val="Sansinterligne"/>
        <w:ind w:left="786"/>
      </w:pPr>
      <w:r>
        <w:t>Après discussion, il est convenu que nous ne modifierons pas les statuts et règlements pour inclure officiellement les chargés de cours. Compte tenu de la faible probabilité que plusieurs d’entre eux souhaitent joindre nos rangs, nous traiterons les éventuelles demandes d’adhésion cas par cas pour les chargés de cours retraités.</w:t>
      </w:r>
    </w:p>
    <w:p w:rsidR="007953B6" w:rsidRDefault="007953B6" w:rsidP="00620D7F">
      <w:pPr>
        <w:pStyle w:val="Sansinterligne"/>
      </w:pPr>
    </w:p>
    <w:p w:rsidR="007953B6" w:rsidRPr="007953B6" w:rsidRDefault="007953B6" w:rsidP="007953B6">
      <w:pPr>
        <w:pStyle w:val="Sansinterligne"/>
        <w:numPr>
          <w:ilvl w:val="0"/>
          <w:numId w:val="1"/>
        </w:numPr>
        <w:rPr>
          <w:b/>
        </w:rPr>
      </w:pPr>
      <w:r w:rsidRPr="007953B6">
        <w:rPr>
          <w:b/>
        </w:rPr>
        <w:t>Sollicitation auprès des syndicats</w:t>
      </w:r>
    </w:p>
    <w:p w:rsidR="007953B6" w:rsidRDefault="006B7839" w:rsidP="007953B6">
      <w:pPr>
        <w:pStyle w:val="Sansinterligne"/>
        <w:ind w:left="786"/>
      </w:pPr>
      <w:r>
        <w:t xml:space="preserve">Le Syndicat des professeurs et le Syndicat des maîtres d’enseignement ont fait une </w:t>
      </w:r>
      <w:r w:rsidR="00A77CC3">
        <w:t>contribution financière à l’ARRÉ</w:t>
      </w:r>
      <w:r>
        <w:t xml:space="preserve">TS. Le Syndicat </w:t>
      </w:r>
      <w:r w:rsidR="00A77CC3">
        <w:t>des employés de soutien, de son</w:t>
      </w:r>
      <w:r>
        <w:t xml:space="preserve"> côté, n’a pas voulu contribuer.</w:t>
      </w:r>
    </w:p>
    <w:p w:rsidR="00AE5959" w:rsidRDefault="00AE5959" w:rsidP="007953B6">
      <w:pPr>
        <w:pStyle w:val="Sansinterligne"/>
        <w:ind w:left="786"/>
      </w:pPr>
    </w:p>
    <w:p w:rsidR="00620D7F" w:rsidRDefault="006B7839" w:rsidP="006B7839">
      <w:pPr>
        <w:pStyle w:val="Sansinterligne"/>
        <w:numPr>
          <w:ilvl w:val="0"/>
          <w:numId w:val="1"/>
        </w:numPr>
        <w:rPr>
          <w:b/>
        </w:rPr>
      </w:pPr>
      <w:r>
        <w:rPr>
          <w:b/>
        </w:rPr>
        <w:t>Cotisation 2019</w:t>
      </w:r>
    </w:p>
    <w:p w:rsidR="006B7839" w:rsidRDefault="006B7839" w:rsidP="006B7839">
      <w:pPr>
        <w:pStyle w:val="Sansinterligne"/>
        <w:ind w:left="786"/>
      </w:pPr>
      <w:r>
        <w:t xml:space="preserve">La cotisation sera maintenue à 24$ </w:t>
      </w:r>
      <w:r w:rsidR="0038140A">
        <w:t xml:space="preserve">pour 2019 </w:t>
      </w:r>
      <w:r>
        <w:t xml:space="preserve">par membre compte tenu d’une encaisse </w:t>
      </w:r>
      <w:r w:rsidR="0038140A">
        <w:t>d’environ 5 0</w:t>
      </w:r>
      <w:r>
        <w:t xml:space="preserve">00$ même après </w:t>
      </w:r>
      <w:r w:rsidR="00A77CC3">
        <w:t xml:space="preserve">le </w:t>
      </w:r>
      <w:r>
        <w:t xml:space="preserve">paiement de l’activité 1700 </w:t>
      </w:r>
      <w:proofErr w:type="spellStart"/>
      <w:r>
        <w:t>LaPoste</w:t>
      </w:r>
      <w:proofErr w:type="spellEnd"/>
      <w:r>
        <w:t>.</w:t>
      </w:r>
    </w:p>
    <w:p w:rsidR="0038140A" w:rsidRDefault="0038140A" w:rsidP="006B7839">
      <w:pPr>
        <w:pStyle w:val="Sansinterligne"/>
        <w:ind w:left="786"/>
      </w:pPr>
    </w:p>
    <w:p w:rsidR="0038140A" w:rsidRDefault="0038140A" w:rsidP="006B7839">
      <w:pPr>
        <w:pStyle w:val="Sansinterligne"/>
        <w:ind w:left="786"/>
      </w:pPr>
      <w:r>
        <w:t>Il est aussi convenu que l’ARRÉTS demandera à l’École la reconduction de la contribution de 2 500$ pour 2019.</w:t>
      </w:r>
    </w:p>
    <w:p w:rsidR="000539D2" w:rsidRDefault="000539D2" w:rsidP="006B7839">
      <w:pPr>
        <w:pStyle w:val="Sansinterligne"/>
        <w:ind w:left="786"/>
      </w:pPr>
    </w:p>
    <w:p w:rsidR="000539D2" w:rsidRPr="0038140A" w:rsidRDefault="000539D2" w:rsidP="000539D2">
      <w:pPr>
        <w:pStyle w:val="Sansinterligne"/>
        <w:numPr>
          <w:ilvl w:val="0"/>
          <w:numId w:val="1"/>
        </w:numPr>
        <w:rPr>
          <w:b/>
        </w:rPr>
      </w:pPr>
      <w:r w:rsidRPr="0038140A">
        <w:rPr>
          <w:b/>
        </w:rPr>
        <w:t>Liste des membres</w:t>
      </w:r>
    </w:p>
    <w:p w:rsidR="000539D2" w:rsidRDefault="000539D2" w:rsidP="000539D2">
      <w:pPr>
        <w:pStyle w:val="Sansinterligne"/>
        <w:ind w:left="786"/>
      </w:pPr>
      <w:r>
        <w:t>Il est confirmé que la procédure pour la mise à jour de la liste des membres reste la même, à savoir que le trésorier met la liste à jour à chaque nouvelle adhésion et fait circuler le fichier; la secrétaire met ensuite à jour la liste d’envoi des courriels.</w:t>
      </w:r>
    </w:p>
    <w:p w:rsidR="000539D2" w:rsidRPr="006B7839" w:rsidRDefault="000539D2" w:rsidP="000539D2">
      <w:pPr>
        <w:pStyle w:val="Sansinterligne"/>
      </w:pPr>
    </w:p>
    <w:p w:rsidR="00C93D2D" w:rsidRDefault="006B7839" w:rsidP="006B7839">
      <w:pPr>
        <w:pStyle w:val="Sansinterligne"/>
        <w:numPr>
          <w:ilvl w:val="0"/>
          <w:numId w:val="1"/>
        </w:numPr>
        <w:rPr>
          <w:b/>
        </w:rPr>
      </w:pPr>
      <w:r>
        <w:rPr>
          <w:b/>
        </w:rPr>
        <w:t>Hébergement de l’ARRETS</w:t>
      </w:r>
    </w:p>
    <w:p w:rsidR="006B7839" w:rsidRPr="006B7839" w:rsidRDefault="006B7839" w:rsidP="006B7839">
      <w:pPr>
        <w:pStyle w:val="Sansinterligne"/>
        <w:ind w:left="786"/>
      </w:pPr>
      <w:r>
        <w:t xml:space="preserve">Les locaux habituels pour nos réunions et </w:t>
      </w:r>
      <w:r w:rsidR="00BC0994">
        <w:t xml:space="preserve">notre </w:t>
      </w:r>
      <w:r>
        <w:t>courrier sont maintenant attribué</w:t>
      </w:r>
      <w:r w:rsidR="00BC0994">
        <w:t xml:space="preserve">s </w:t>
      </w:r>
      <w:r>
        <w:t>au</w:t>
      </w:r>
      <w:r w:rsidR="0053037B">
        <w:t xml:space="preserve"> Service du</w:t>
      </w:r>
      <w:r>
        <w:t xml:space="preserve"> Fonds de développement et </w:t>
      </w:r>
      <w:r w:rsidR="0053037B">
        <w:t xml:space="preserve">relations avec les diplômés. L’adresse postale </w:t>
      </w:r>
      <w:r w:rsidR="0053037B">
        <w:lastRenderedPageBreak/>
        <w:t>reste donc la même.</w:t>
      </w:r>
      <w:r w:rsidR="000539D2">
        <w:t xml:space="preserve"> L’appellation du service ser</w:t>
      </w:r>
      <w:r w:rsidR="00A77CC3">
        <w:t>a modifiée sur le site de l’ARRÉ</w:t>
      </w:r>
      <w:r w:rsidR="000539D2">
        <w:t>TS et sur le formulaire d’adhésion.</w:t>
      </w:r>
    </w:p>
    <w:p w:rsidR="00E92BB0" w:rsidRDefault="00E92BB0" w:rsidP="00C93D2D">
      <w:pPr>
        <w:pStyle w:val="Sansinterligne"/>
        <w:ind w:left="786"/>
      </w:pPr>
    </w:p>
    <w:p w:rsidR="00E92BB0" w:rsidRDefault="0053037B" w:rsidP="0053037B">
      <w:pPr>
        <w:pStyle w:val="Sansinterligne"/>
        <w:numPr>
          <w:ilvl w:val="0"/>
          <w:numId w:val="1"/>
        </w:numPr>
        <w:rPr>
          <w:b/>
        </w:rPr>
      </w:pPr>
      <w:r>
        <w:rPr>
          <w:b/>
        </w:rPr>
        <w:t>Projets d’activités</w:t>
      </w:r>
    </w:p>
    <w:p w:rsidR="000539D2" w:rsidRDefault="0053037B" w:rsidP="0053037B">
      <w:pPr>
        <w:pStyle w:val="Sansinterligne"/>
        <w:ind w:left="786"/>
      </w:pPr>
      <w:r>
        <w:t>Madame Thibaudeau a un contact avec un conférencier qui pourrait nous présenter une conférence sur les orchidées. Il est convenu que ce pourrait être une activité de janvier</w:t>
      </w:r>
      <w:r w:rsidR="0038140A">
        <w:t xml:space="preserve"> ou février 2019 qui aurait lieu dans une salle de classe de l’École</w:t>
      </w:r>
      <w:r>
        <w:t xml:space="preserve">.  </w:t>
      </w:r>
    </w:p>
    <w:p w:rsidR="000539D2" w:rsidRDefault="000539D2" w:rsidP="0053037B">
      <w:pPr>
        <w:pStyle w:val="Sansinterligne"/>
        <w:ind w:left="786"/>
      </w:pPr>
    </w:p>
    <w:p w:rsidR="0053037B" w:rsidRDefault="0053037B" w:rsidP="0053037B">
      <w:pPr>
        <w:pStyle w:val="Sansinterligne"/>
        <w:ind w:left="786"/>
      </w:pPr>
      <w:r>
        <w:t>D’ici là, nous proposerons n</w:t>
      </w:r>
      <w:bookmarkStart w:id="0" w:name="_GoBack"/>
      <w:bookmarkEnd w:id="0"/>
      <w:r>
        <w:t>otre habituel dîner de Noël. Cette année, compte tenu d</w:t>
      </w:r>
      <w:r w:rsidR="000539D2">
        <w:t>u</w:t>
      </w:r>
      <w:r>
        <w:t xml:space="preserve"> nombre grandissant de membres, cette activité pourrait accueillir une trentaine de personnes. Un restaurant avec salle privée ou un restaurant de petite taille réservé en entier serait intéressant</w:t>
      </w:r>
      <w:r w:rsidR="000539D2">
        <w:t>, la salle habituelle au 100 Génies étant peu adaptée s’il y avait plus de 20 personnes. Les membres du CA feront des recherches en ce sens.  Les dates possibles sont les 4, 5, 11 ou 12 décembre.</w:t>
      </w:r>
    </w:p>
    <w:p w:rsidR="0038140A" w:rsidRDefault="0038140A" w:rsidP="0053037B">
      <w:pPr>
        <w:pStyle w:val="Sansinterligne"/>
        <w:ind w:left="786"/>
      </w:pPr>
    </w:p>
    <w:p w:rsidR="0038140A" w:rsidRPr="0053037B" w:rsidRDefault="0038140A" w:rsidP="0053037B">
      <w:pPr>
        <w:pStyle w:val="Sansinterligne"/>
        <w:ind w:left="786"/>
      </w:pPr>
      <w:r>
        <w:t xml:space="preserve">Selon les disponibilités financières, les membres échangent sur la possibilité d’une activité d’envergure à l’été 2019. </w:t>
      </w:r>
    </w:p>
    <w:p w:rsidR="0038140A" w:rsidRDefault="0038140A" w:rsidP="0038140A">
      <w:pPr>
        <w:pStyle w:val="Sansinterligne"/>
      </w:pPr>
    </w:p>
    <w:p w:rsidR="0038140A" w:rsidRPr="0038140A" w:rsidRDefault="0038140A" w:rsidP="0038140A">
      <w:pPr>
        <w:pStyle w:val="Sansinterligne"/>
        <w:numPr>
          <w:ilvl w:val="0"/>
          <w:numId w:val="1"/>
        </w:numPr>
        <w:rPr>
          <w:b/>
        </w:rPr>
      </w:pPr>
      <w:r w:rsidRPr="0038140A">
        <w:rPr>
          <w:b/>
        </w:rPr>
        <w:t xml:space="preserve"> Prochaine réunion du conseil d’administration</w:t>
      </w:r>
    </w:p>
    <w:p w:rsidR="0038140A" w:rsidRDefault="0038140A" w:rsidP="0038140A">
      <w:pPr>
        <w:pStyle w:val="Sansinterligne"/>
      </w:pPr>
    </w:p>
    <w:p w:rsidR="0038140A" w:rsidRDefault="0038140A" w:rsidP="0038140A">
      <w:pPr>
        <w:pStyle w:val="Sansinterligne"/>
        <w:ind w:left="753"/>
      </w:pPr>
      <w:r>
        <w:t>Les membres conviennent qu’une prochaine réunion du CA pourrait avoir lieu à la suite      de l’activité de l’hiver 2019.</w:t>
      </w:r>
    </w:p>
    <w:p w:rsidR="0038140A" w:rsidRDefault="0038140A" w:rsidP="0038140A">
      <w:pPr>
        <w:pStyle w:val="Sansinterligne"/>
        <w:ind w:left="753"/>
      </w:pPr>
    </w:p>
    <w:p w:rsidR="0038140A" w:rsidRDefault="0038140A" w:rsidP="0038140A">
      <w:pPr>
        <w:pStyle w:val="Sansinterligne"/>
        <w:ind w:left="753"/>
      </w:pPr>
      <w:r>
        <w:t>La réunion du conseil est levée à 15h30</w:t>
      </w:r>
    </w:p>
    <w:p w:rsidR="00070D35" w:rsidRPr="001F5AB3" w:rsidRDefault="00070D35" w:rsidP="00414861"/>
    <w:sectPr w:rsidR="00070D35" w:rsidRPr="001F5AB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30" w:rsidRDefault="00A65130" w:rsidP="000176BC">
      <w:pPr>
        <w:spacing w:after="0" w:line="240" w:lineRule="auto"/>
      </w:pPr>
      <w:r>
        <w:separator/>
      </w:r>
    </w:p>
  </w:endnote>
  <w:endnote w:type="continuationSeparator" w:id="0">
    <w:p w:rsidR="00A65130" w:rsidRDefault="00A65130" w:rsidP="0001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BC" w:rsidRDefault="000176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BC" w:rsidRDefault="000176B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BC" w:rsidRDefault="000176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30" w:rsidRDefault="00A65130" w:rsidP="000176BC">
      <w:pPr>
        <w:spacing w:after="0" w:line="240" w:lineRule="auto"/>
      </w:pPr>
      <w:r>
        <w:separator/>
      </w:r>
    </w:p>
  </w:footnote>
  <w:footnote w:type="continuationSeparator" w:id="0">
    <w:p w:rsidR="00A65130" w:rsidRDefault="00A65130" w:rsidP="00017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BC" w:rsidRDefault="000176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BC" w:rsidRDefault="000176B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BC" w:rsidRDefault="000176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F0E99"/>
    <w:multiLevelType w:val="hybridMultilevel"/>
    <w:tmpl w:val="B6A21B62"/>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FAA1320"/>
    <w:multiLevelType w:val="multilevel"/>
    <w:tmpl w:val="EF0C4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6B"/>
    <w:rsid w:val="00002775"/>
    <w:rsid w:val="000176BC"/>
    <w:rsid w:val="00053276"/>
    <w:rsid w:val="000539D2"/>
    <w:rsid w:val="00070D35"/>
    <w:rsid w:val="000A6B16"/>
    <w:rsid w:val="00100E39"/>
    <w:rsid w:val="001458D0"/>
    <w:rsid w:val="001D7463"/>
    <w:rsid w:val="001F5AB3"/>
    <w:rsid w:val="0024211F"/>
    <w:rsid w:val="00287F2E"/>
    <w:rsid w:val="002E18CD"/>
    <w:rsid w:val="002F065D"/>
    <w:rsid w:val="0038140A"/>
    <w:rsid w:val="00414861"/>
    <w:rsid w:val="004B328C"/>
    <w:rsid w:val="0051579F"/>
    <w:rsid w:val="0053037B"/>
    <w:rsid w:val="00551EF4"/>
    <w:rsid w:val="005719BF"/>
    <w:rsid w:val="005E0988"/>
    <w:rsid w:val="005F426B"/>
    <w:rsid w:val="00620D7F"/>
    <w:rsid w:val="00675CE5"/>
    <w:rsid w:val="006B7839"/>
    <w:rsid w:val="006D67B3"/>
    <w:rsid w:val="00717D52"/>
    <w:rsid w:val="00734A87"/>
    <w:rsid w:val="00776B2C"/>
    <w:rsid w:val="007953B6"/>
    <w:rsid w:val="00796D74"/>
    <w:rsid w:val="00827680"/>
    <w:rsid w:val="008F0366"/>
    <w:rsid w:val="00927E9C"/>
    <w:rsid w:val="009C55C7"/>
    <w:rsid w:val="009D7EAA"/>
    <w:rsid w:val="00A65130"/>
    <w:rsid w:val="00A77CC3"/>
    <w:rsid w:val="00AE5959"/>
    <w:rsid w:val="00BC0994"/>
    <w:rsid w:val="00BC2AFA"/>
    <w:rsid w:val="00BE3571"/>
    <w:rsid w:val="00C06F1D"/>
    <w:rsid w:val="00C50B0C"/>
    <w:rsid w:val="00C93D2D"/>
    <w:rsid w:val="00E646FB"/>
    <w:rsid w:val="00E92BB0"/>
    <w:rsid w:val="00EC3A89"/>
    <w:rsid w:val="00F962BD"/>
    <w:rsid w:val="00FC02D3"/>
    <w:rsid w:val="00FC17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AE773E1-FE49-4415-8614-4C94174F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426B"/>
    <w:pPr>
      <w:spacing w:after="0" w:line="240" w:lineRule="auto"/>
    </w:pPr>
  </w:style>
  <w:style w:type="paragraph" w:styleId="Paragraphedeliste">
    <w:name w:val="List Paragraph"/>
    <w:basedOn w:val="Normal"/>
    <w:uiPriority w:val="34"/>
    <w:qFormat/>
    <w:rsid w:val="002E18CD"/>
    <w:pPr>
      <w:ind w:left="720"/>
      <w:contextualSpacing/>
    </w:pPr>
  </w:style>
  <w:style w:type="paragraph" w:styleId="Textedebulles">
    <w:name w:val="Balloon Text"/>
    <w:basedOn w:val="Normal"/>
    <w:link w:val="TextedebullesCar"/>
    <w:uiPriority w:val="99"/>
    <w:semiHidden/>
    <w:unhideWhenUsed/>
    <w:rsid w:val="00675C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CE5"/>
    <w:rPr>
      <w:rFonts w:ascii="Tahoma" w:hAnsi="Tahoma" w:cs="Tahoma"/>
      <w:sz w:val="16"/>
      <w:szCs w:val="16"/>
    </w:rPr>
  </w:style>
  <w:style w:type="paragraph" w:styleId="En-tte">
    <w:name w:val="header"/>
    <w:basedOn w:val="Normal"/>
    <w:link w:val="En-tteCar"/>
    <w:uiPriority w:val="99"/>
    <w:unhideWhenUsed/>
    <w:rsid w:val="000176BC"/>
    <w:pPr>
      <w:tabs>
        <w:tab w:val="center" w:pos="4680"/>
        <w:tab w:val="right" w:pos="9360"/>
      </w:tabs>
      <w:spacing w:after="0" w:line="240" w:lineRule="auto"/>
    </w:pPr>
  </w:style>
  <w:style w:type="character" w:customStyle="1" w:styleId="En-tteCar">
    <w:name w:val="En-tête Car"/>
    <w:basedOn w:val="Policepardfaut"/>
    <w:link w:val="En-tte"/>
    <w:uiPriority w:val="99"/>
    <w:rsid w:val="000176BC"/>
  </w:style>
  <w:style w:type="paragraph" w:styleId="Pieddepage">
    <w:name w:val="footer"/>
    <w:basedOn w:val="Normal"/>
    <w:link w:val="PieddepageCar"/>
    <w:uiPriority w:val="99"/>
    <w:unhideWhenUsed/>
    <w:rsid w:val="000176B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478</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St-Pierre</dc:creator>
  <cp:lastModifiedBy>Dion, Brigitte</cp:lastModifiedBy>
  <cp:revision>9</cp:revision>
  <dcterms:created xsi:type="dcterms:W3CDTF">2018-10-22T18:52:00Z</dcterms:created>
  <dcterms:modified xsi:type="dcterms:W3CDTF">2019-03-12T17:46:00Z</dcterms:modified>
</cp:coreProperties>
</file>